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sz w:val="44"/>
          <w:szCs w:val="44"/>
          <w:u w:val="single"/>
          <w:rtl w:val="1"/>
        </w:rPr>
        <w:t xml:space="preserve">المناقصة</w:t>
      </w:r>
      <w:r w:rsidDel="00000000" w:rsidR="00000000" w:rsidRPr="00000000">
        <w:rPr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sz w:val="44"/>
          <w:szCs w:val="44"/>
          <w:u w:val="single"/>
          <w:rtl w:val="1"/>
        </w:rPr>
        <w:t xml:space="preserve">العامة</w:t>
      </w:r>
      <w:r w:rsidDel="00000000" w:rsidR="00000000" w:rsidRPr="00000000">
        <w:rPr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sz w:val="44"/>
          <w:szCs w:val="44"/>
          <w:u w:val="single"/>
          <w:rtl w:val="1"/>
        </w:rPr>
        <w:t xml:space="preserve">المحلية</w:t>
      </w:r>
      <w:r w:rsidDel="00000000" w:rsidR="00000000" w:rsidRPr="00000000">
        <w:rPr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sz w:val="44"/>
          <w:szCs w:val="44"/>
          <w:u w:val="single"/>
          <w:rtl w:val="1"/>
        </w:rPr>
        <w:t xml:space="preserve">رقم</w:t>
      </w:r>
      <w:r w:rsidDel="00000000" w:rsidR="00000000" w:rsidRPr="00000000">
        <w:rPr>
          <w:sz w:val="44"/>
          <w:szCs w:val="44"/>
          <w:u w:val="single"/>
          <w:rtl w:val="1"/>
        </w:rPr>
        <w:t xml:space="preserve"> (02/2025)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497"/>
        <w:bidiVisual w:val="1"/>
        <w:tblW w:w="11108.999999999998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20"/>
      </w:tblPr>
      <w:tblGrid>
        <w:gridCol w:w="682"/>
        <w:gridCol w:w="2487"/>
        <w:gridCol w:w="1276"/>
        <w:gridCol w:w="1268"/>
        <w:gridCol w:w="1708"/>
        <w:gridCol w:w="1986"/>
        <w:gridCol w:w="1702"/>
        <w:tblGridChange w:id="0">
          <w:tblGrid>
            <w:gridCol w:w="682"/>
            <w:gridCol w:w="2487"/>
            <w:gridCol w:w="1276"/>
            <w:gridCol w:w="1268"/>
            <w:gridCol w:w="1708"/>
            <w:gridCol w:w="1986"/>
            <w:gridCol w:w="1702"/>
          </w:tblGrid>
        </w:tblGridChange>
      </w:tblGrid>
      <w:tr>
        <w:trPr>
          <w:cantSplit w:val="0"/>
          <w:trHeight w:val="1349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.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الصنف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الكمية</w:t>
            </w:r>
          </w:p>
        </w:tc>
        <w:tc>
          <w:tcPr/>
          <w:p w:rsidR="00000000" w:rsidDel="00000000" w:rsidP="00000000" w:rsidRDefault="00000000" w:rsidRPr="00000000" w14:paraId="00000005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الوحدة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التوضيب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العلامة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التجارية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بلد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المنشأة</w:t>
            </w:r>
          </w:p>
        </w:tc>
      </w:tr>
      <w:tr>
        <w:trPr>
          <w:cantSplit w:val="0"/>
          <w:trHeight w:val="32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شكلاطة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وجبات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باكو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48x20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تونس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,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تركيا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-2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حلوة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شامية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ص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24x90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شهرزاد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الغزالة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-3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مربى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وجبات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ص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288x25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الواحة</w:t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-4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شاي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كيس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أخضر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1500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ص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12x100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الربيع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,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لبتون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-5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قهوة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نسكافي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أظرف</w:t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250</w:t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ص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2x10x60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نوعية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ممتازة</w:t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تركيا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-6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خميرة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حلويات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باكو</w:t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1x100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تونس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,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تركيا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-7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نكهة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حلويات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250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دستة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1x12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فوستر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كلاركس</w:t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3A">
      <w:pPr>
        <w:bidi w:val="1"/>
        <w:jc w:val="center"/>
        <w:rPr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jc w:val="center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